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F9" w:rsidRPr="00AC40F9" w:rsidRDefault="00AC40F9" w:rsidP="00AC4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по гражданскому делу</w:t>
      </w:r>
    </w:p>
    <w:p w:rsidR="00AC40F9" w:rsidRPr="00AC40F9" w:rsidRDefault="00027783" w:rsidP="00AC4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="00AC40F9" w:rsidRPr="00AC40F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Информация по делу</w:t>
        </w:r>
      </w:hyperlink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Дело № 2-163/2019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 Е Ш Е Н И Е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ИМЕНЕМ РОССИЙСКОЙ ФЕДЕРАЦИИ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 февраля 2019 года г. Жуковский Московской области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Жуковский городской суд Московской области в составе: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председательствующего федерального судьи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Царькова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О.И.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секретаре судебного заседания Тарасенко Н.А.,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Управления федеральной службы по надзору в сфере защиты прав потребителей и благополучия человека по Московской области к ООО «Канал-Сервис+», администрации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Жуковский Московской области о признании противоправными действий в отношении неопределенного круга потребителей, выразившиеся в нарушении санитарного законодательства,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обязании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осуществить мероприятия по водоподготовке,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обязании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уведомить потребителей,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 С Т А Н О В И Л: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Истец Управление федеральной службы по надзору в сфере защиты прав потребителей и благополучия человека по Московской области обратился в суд с иском к ответчикам ООО «Канал-Сервис+», администрации 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. Жуковский Московской области, которым просит признать противоправными действия ООО «Канал-Сервис+» в отношении неопределенного круга потребителей в период с ДД.ММ.ГГГГ по настоящее время, выразившиеся в нарушении санитарного законодательства при выполнении договорных обязательств по холодному водоснабжению жителей, гостей и др. лиц </w:t>
      </w: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 &lt;адрес&gt;; обязать ответчика провести мероприятия по водоподготовке для обеспечения качества водопроводной воды в соответствии с требованиями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</w:t>
      </w:r>
      <w:r w:rsidRPr="008803CE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(требуется сооружения по умягчению воды)</w:t>
      </w: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обязать ответчика в соответствии со ст. 46 Закона РФ «О защите прав потребителей» при удовлетворении настоящего иска в установленный судом срок довести его до сведения потребителей через электронные и печатные средства массовой информации или иным способом, выбор которых оставить на усмотрение суда.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обоснование заявленных исковых требований истец указывает, что Федеральная служба по надзору в сфере защиты прав потребителей и благополучия человека является Федеральным органом исполнительной власти, уполномоченным осуществлять функции по защите прав потребителей. Данным исковым заявлением истец обращается в суд в защиту законных интересов неопределенного круга потребителей. Согласно ст. 19 ФЗ от 30 марта 1999 г. № 52-ФЗ «О санитарно-эпидемиологическом благополучии населения» питьевая вода должна быть безопасной в эпидемиологическом и радиационном </w:t>
      </w:r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отношении, безвредной по химическому составу и должна иметь благоприятные органолептические свойства, а индивидуальные предприниматели и юридические лица, осуществляющие эксплуатацию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обязаны обеспечить соответствие качества питьевой воды указанных систем санитарным правилам. Отклонение состава и свойств холодной воды от требований законодательства РФ о техническом регулировании не допускается. Между тем, ООО «Канал-Сервис+», в период с ДД.ММ.ГГГГ по настоящее время по договорам водоснабжения с потребителями поставляет питьевую воду из принадлежащего ему водозаборного узла (далее - ВЗУ), населению по адресу: &lt;адрес&gt;, несоответствующую требованиям санитарных правил по органолептическим показателям: содержанию жесткости общей. Указанное обстоятельство подтверждается протоколом лабораторных исследований водопроводной воды и экспертизой результатов лабораторных исследований № от ДД.ММ.ГГГГ В отобранных пробах отмечается превышение жесткости общей до &lt;данные изъяты&gt; градус Ж, при гигиеническом нормативе не более &lt;данные изъяты&gt; градус Ж. По результатам административного расследования, проведённого на основании обращения гр. ФИО, Раменским территориальным отделом Управления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Роспотребнадзора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отношении в отношении ООО «Канал-Сервис+» был составлен протокол об административном правонарушении, предусмотренном ст. 6.5 КоАП РФ, вынесено Постановление по делу об административном правонарушении от ДД.ММ.ГГГГ №. Назначено наказание в виде штрафа в размере 20000 рублей и выдано Представление об устранении причин и условий, способствующих совершению административного правонарушения от ДД.ММ.ГГГГ Привлечение юридического лица к административной ответственности не исключает его соответствующую гражданско-правовую ответственность за противоправные действия. ООО «Канал-Сервис</w:t>
      </w:r>
      <w:r w:rsidRPr="00AC40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+»</w:t>
      </w:r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не исполняет возложенные законодателем обязательства по соблюдению санитарного законодательства, в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сзязи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чем создает угрозу жизни и здоровью потребителей, и их имуществу. </w:t>
      </w:r>
      <w:r w:rsidRPr="008803CE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Постоянное потребление питьевой воды с повышенным содержанием жесткости может вызвать у человека патологическое воздействие на пищеварительную систему и желудочно-кишечный тракт, что делает ее непригодной для использования в пищевых или бытовых целях. В том числе, повышенные показатели жесткости могут провоцировать сердечно-сосудистые заболевания и проблемы с суставами. </w:t>
      </w:r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связи с вышеизложенным, истец обратился в суд с данным исковым заявлением (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л.д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3 – 7).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настоящем судебном заседании представитель истца по доверенности (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52) Китайгородский В.Е. исковые требования поддержал в полном объеме, просил об их удовлетворении. В дополнение к исковому заявлению представитель истца пояснил, что целью обращения в суд с данным исковым заявлением является установление факта нарушения прав неопределенного круга потребителей, чтобы указанные лица в дальнейшем могли путем обращения в суд защитить свои права.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lastRenderedPageBreak/>
        <w:t>Представитель ответчика ООО «Канал-Сервис+» по доверенности (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. 40) </w:t>
      </w:r>
      <w:r w:rsidRPr="008803C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Пономарь В.Е.</w:t>
      </w: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на удовлетворение исковых требований возражал, </w:t>
      </w: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просил в их удовлетворении отказать, полностью поддержал свои письменные возражения по иску (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42-47). Дополнительно указал, что ими предпринимались меры по улучшению качества питьевой воды, однако, мероприятия по приведению качества питьевой воды в соответствие с установленными требованиями, невозможно осуществить без включения их в инвестиционную программу путем ее корректировки, что относится к полномочиям Министерства жилищно-коммунального хозяйства Московской области и Администрации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Жуковский. Между тем, ответчик по настоящее время постоянно следит за санитарно-эпидемиологическими требованиями к питьевой воде и предпринимает все меры для возможного устранения выявленных нарушений.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Представитель ответчика администрации городского округа Жуковский по доверенности (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53) Рыжова Е.А. на удовлетворение исковых требований возражала, просила в их удовлетворении отказать, поддержала позицию, изложенную представителем ответчика ООО «Канал-Сервис+».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Суд, выслушав участвующих в деле лиц, исследовав материалы дела, приходит к следующему.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Подпункт 7 пункта 4 статьи 40 Закона Российской Федерации от 07.02.1992 N 2300-I "О защите прав потребителей" (далее – Закон о защите прав потребителей) предоставляет право должностным лицам органа государственного надзора в порядке, установленном законодательством Российской Федерации, обращаться в суд с заявлениями в защиту прав потребителей, законных интересов неопределенного круга потребителей, а в соответствии с положениями статьи 46 этого же Закона орган государственного надзора вправе предъявлять иски в суды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ст. 19 ФЗ от 30 марта 1999 г. № 52-ФЗ 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свойства, а индивидуальные предприниматели и юридические лица, осуществляющие эксплуатацию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обязаны обеспечить соответствие качества питьевой воды указанных систем санитарным правилам.</w:t>
      </w:r>
    </w:p>
    <w:p w:rsidR="00AC40F9" w:rsidRPr="008803CE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материалов гражданского дела усматривается, что ДД.ММ.ГГГГ в 10 часов 00 минут в административном здании Раменского территориального отдела Управления Федеральной службы по надзору в сфере защиты прав потребителей и благополучия человека по МО в &lt;адрес&gt; при рассмотрении обращения №от ДД.ММ.ГГГГ гр. ФИО </w:t>
      </w: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в результате административного расследования установлено, что юридическим лицом ООО «Канал-Сервис+» усматриваются нарушения санитарно-эпидемиологических требований к питьевой воде по адресу: &lt;адрес&gt; а именно, нарушение требований 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п. 3.2 о чем свидетельствуют протоколы лабораторных исследований качества питьевой воды с ВЗУ и в водоразборной сети </w:t>
      </w: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lastRenderedPageBreak/>
        <w:t>в &lt;адрес&gt;. В отобранных пробах отмечается превышение жесткости общей до &lt;данные изъяты&gt; градус Ж, при гигиеническом нормативе не более &lt;данные изъяты&gt; градус Ж, что указывает на наличие признаков административного правонарушения, за которое предусматривается ответственность по ст. 6.5 КоАП РФ. В связи с чем в отношении ООО «Канал-Сервис+» было возбуждено дело об административном правонарушении по ст. 6.5 КоАП РФ и проведено административное расследование (л.д.11-25).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административного расследования, включающего в себя проведение экспертизы и лабораторных исследований, в отношении ООО «Канал-Сервис+» было вынесено постановление № от ДД.ММ.ГГГГ об административном правонарушении, согласно которого, указанное юридическое лицо было признано виновным в совершении административного правонарушения, предусмотренного ст. 6.5 КоАП РФ и ему было назначено наказание в виде административного штрафа в размере &lt;данные изъяты&gt; руб. (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26-17).</w:t>
      </w:r>
    </w:p>
    <w:p w:rsidR="00AC40F9" w:rsidRPr="008803CE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В связи с привлечением ответчика к административной ответственности по статьей 6.5 КоАП РФ последнему Главным государственным санитарным врачом по Московской области в Раменском, Люберецком районах, городах Бронницы, Дзержинский, Жуковский, Котельники, Лыткарино ДД.ММ.ГГГГ было выдано предписание, в котором предлагалось принять меры по устранению причин и условий, способствовавших совершению административного правонарушения, и в течение одного месяца сообщить об этом в письменной форме (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 28).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ответе от ДД.ММ.ГГГГ № ответчик указал, что постоянно следит за санитарно-эпидемиологическими требованиями к питьевой воде и предпринимает все меры для возможного устранения выявленных нарушений.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усматривается из представленных ответчиком документов, ООО «Канал-Сервис+» включил в Инвестиционную программу &lt;данные изъяты&gt; годов разработку проектов выполнения работ по реконструкции станций обезжелезивания объекта ВЗУ №. В настоящее время ведутся работы по реконструкции и модернизации комплекса сооружений водопроводной насосной станции объекта ВЗУ №, технология которого предусматривает установку вихревых реакторов для умягчения питьевой артезианской воды.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тем, указанные из представленных доказательств также усматривается, что существующие технологии и оборудование насосных станций и станций обезжелезивания ответчика в настоящее время не способны изменить жесткость питьевой воды до установленных нормативов. Предпринимаемые ответчиком меры по разработке и внедрению новых технологий в производство очистки питьевой воды зависит от своевременного финансирования Инвестиционной программы.</w:t>
      </w:r>
    </w:p>
    <w:p w:rsidR="00AC40F9" w:rsidRPr="008803CE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Суд соглашается с позицией истца, что требуется построить сооружения по умягчению воды, т.е. осуществить в несколько этапов реконструкцию водозаборных узлов.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Исходя из позиции ответчика усматривается, что на ВЗУ-№, ВЗУ-№, ВЗУ-№ в разные годы были построены и введены в эксплуатацию станции обезжелезивания и 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деманганации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подземной воды производительностью от &lt;данные изъяты&gt; до &lt;данные изъяты&gt; тыс. </w:t>
      </w:r>
      <w:proofErr w:type="spellStart"/>
      <w:proofErr w:type="gram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куб.м</w:t>
      </w:r>
      <w:proofErr w:type="spellEnd"/>
      <w:proofErr w:type="gram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сут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. каждая для удаления железа общего, марганца, фторидов, цветности и мутности. Эти станции обезжелезивания и 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деманганации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не предусматривали удаление из подземной воды солей жесткости. В отечественной практике эксплуатации </w:t>
      </w:r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lastRenderedPageBreak/>
        <w:t>станций очистки воды производительностью более 1 тыс. куб. м/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сут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. отсутствует положительный опыт умягчения воды </w:t>
      </w:r>
      <w:proofErr w:type="spell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реагентным</w:t>
      </w:r>
      <w:proofErr w:type="spell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или обратноосмотическим методом. Установлена корреляционная связь между сроком службы скважины и ростом значений жесткости воды, забираемой из них: увеличение жесткости воды возрастает пропорционально периоду эксплуатации и выработки водоносного горизонта в районе водозаборов. Так за 50-летний период эксплуатации ВЗУ-№ жесткость воды увеличилась с &lt;данные изъяты&gt; до &lt;данные изъяты&gt; градуса Ж. Повышение общей жесткости воды коррелирует со значительным снижением по отношению </w:t>
      </w:r>
      <w:proofErr w:type="gramStart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к первоначальному уровня</w:t>
      </w:r>
      <w:proofErr w:type="gramEnd"/>
      <w:r w:rsidRPr="008803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воды в этих скважинах (на &lt;данные изъяты&gt; м и более). Причиной столь существенного повышения жесткости воды является увеличение притока воды с большей жесткостью из более глубоких горизонтов и расширением зоны депрессивных воронок. </w:t>
      </w: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Станция по умягчению воды на водозаборном узле включает в себя: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помещение для размещения вихревых реакторов (не менее 2-х шт., приблизительный вес каждого &lt;данные изъяты&gt; т); - помещение для размещения дробилки (для измельчения отработанной контактной загрузки) с целью ее очистки и возвращения в технологических процесс (досыпка вихревых реакторов); - помещение для размещения ёмкостей (баков) из нержавеющей стали для хранения щелочи (гидроксида натрия), необходимой для умягчения воды, оборудованное всем необходимым (лотками в полу и резервуаром отстойником в случае проливов опасных химикатов при загрузке) и с доступом для завоза раствора щелочи; - помещения для персонала; - резервуар отстойник для отстаивания контактной массы; - резервуар отстойник для сбора гидроксида натрия (щелочь) в случае пролива; - трубопроводы: для подачи на станцию умягчения жесткой добытой воды и возврата умягченной воды на станцию обезжелезивания, для ее дальнейшей очистки, трубопроводы ливневый и хозяйственно-бытовой канализации, центрального отопления; - запорно-регулирующую арматуру; - кабеля электроснабжения; - кабеля телефонизации.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строительство станции по умягчению воды на водозаборном узле предусматривает выполнение большего объема строительных работ с разработкой проектной документации, проведением ее экспертизы и получением разрешения на строительство, а также требует больших финансовых затрат, которые в соответствии с положениями Федерального закона от 07.12.2011 N416-ФЗ "О водоснабжении и водоотведении" (далее – Закон № 416-ФЗ) должны осуществляться в рамках инвестиционной программы организации, осуществляющей горячее водоснабжение, холодное водоснабжение и (или) водоотведение, т.е. в рамках программы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 (пункт 8 статьи 2 Закона № 416-ФЗ).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положениям пункта 2 части 1 статьи 5 Закона № 416-ФЗ утверждение инвестиционных программ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 относится к полномочиям органов исполнительной власти субъектов Российской Федерации в сфере водоснабжения и водоотведения.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положениям пунктов 5 и 6 части 1 статьи 6 Закона № 416-ФЗ утверждение технических заданий на разработку инвестиционных программ и их согласование относится к полномочиям органов местного самоуправления городских поселений, городских округов по организации водоснабжения и водоотведения на соответствующих территориях.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Правоотношения, связанные с обеспечением качества питьевой воды регулируются положениями статьи 23 Закона № 416-ФЗ, согласно пункту 5 которой в случае, если по результатам федерального государственного санитарно-эпидемиологического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водоподготовки, отобранных в течение календарного года, не соответствуют нормативам качества питьевой воды, территориальный орган федерального органа исполнительной власти, осуществляющего федеральный государственный санитарно-эпидемиологический надзор, обязан до 1 февраля очередного года направить уведомление об этом в орган местного самоуправления и в организацию, осуществляющую холодное водоснабжение.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положений пункта 6 статьи 23 Закона № 416-ФЗ усматривается, что в случае получения указанного в части 5 настоящей статьи уведомления органы местного самоуправления до ДД.ММ.ГГГГ 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требованиями.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положениям пункта 7 статьи 23 Закона № 416-ФЗ организация, осуществляющая холодное водоснабжение, обязана в течение трех месяцев с момента получения технического задания, указанного в части 6 настоящей статьи,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 ДД.ММ.ГГГГ 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8 статьи 23 Закона № 416-ФЗ гласит, что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разработки, согласования, утверждения и корректировки инвестиционных программ, утвержденном Правительством Российской Федерации.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положениями пункта 9 статьи 23 Закона № 416-ФЗ на срок реализации плана мероприятий по приведению качества питьевой воды в соответствие с установленными требованиями организацией, осуществляющей холодное водоснабжение, допускается несоответствие качества подаваемой питьевой воды установленным требованиям в пределах, определенных таким планом мероприятий, за исключением показателей качества питьевой воды, характеризующих ее безопасность.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статьей 23 Закона № 416-ФЗ установлен порядок приведения качества питьевой воды в соответствие с установленными требованиями, который не предусматривает право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на обращение в суд в защиту неопределенного круга лиц с иском к организации, осуществляющая холодное водоснабжение, о признании противоправными ее действий по </w:t>
      </w: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необеспечению качества питьевой воды в соответствие с установленными требованиями 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обязанию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ее провести мероприятия по водоподготовке для обеспечения качества питьевой воды в соответствие с установленными требованиями.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 № 416-ФЗ является специальным законом, который регулирует отношения в сфере водоснабжения и водоотведения (часть 1 статьи 1). Эти правоотношения не регулируются Законом о защите прав потребителей, а его нормы, наделяющие орган государственного надзора в сфере защиты прав потребителей полномочием обращаться в суд с заявлениями в защиту прав потребителей, не могут конкурировать с нормами специального закона, которыми регулируются правоотношения, связанные с обеспечением качества питьевой воды.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Фактически истец просит суд обязать ответчика в порядке, который противоречит установленному Законом № 416-ФЗ порядку, осуществить план мероприятий по приведению качества питьевой воды в соответствие с установленными требованиями без включения этих мероприятий в инвестиционную программу. При этом, не указывая, какие конкретно мероприятия суд должен обязать осуществить ответчика, стоимость этих мероприятий и источник их финансирования, истец тем самым просит суд вынести по делу неисполнимое решение.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положениям пунктом 1, 2 постановления Пленума Верховного Суда Российской Федерации от 19.12.2003 N 23 "О судебном решении" решение должно быть законным и обоснованным (часть 1 статьи 195 ГПК РФ).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(часть 1 статьи 1, часть 3 статьи 11 ГПК РФ).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Судебные акты должны отвечать общеправовому принципу исполнимости (статья 6 Федерального конституционного закона от 31.12.1996 № 1-ФКЗ "О судебной системе Российской Федерации", статьи 13, 210 ГПК РФ). В постановлении от 05.02.2007 N 2-П Конституционный Суд Российской Федерации указал, что исполнимость вынесенных судебных решений наряду со стабильностью правового регулирования выражает принцип правовой определенности, который является общеправовым.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указано стороной ответчик</w:t>
      </w:r>
      <w:bookmarkStart w:id="0" w:name="_GoBack"/>
      <w:bookmarkEnd w:id="0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а, а также подтверждается материалами гражданского дела, которые стороной истца не оспорены, мероприятия по приведению качества питьевой воды в соответствие с установленными требованиями, невозможно осуществить без включения их в инвестиционную программу путем ее корректировки, что относится к полномочиям Министерства жилищно-коммунального хозяйства Московской области и Администрации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Жуковский.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согласно пояснениям истца, данным в судебном заседании, целью его обращения в суд с рассматриваемыми исковыми требованиями является установление факта нарушения прав неопределенного круга потребителей, чтобы указанные лица в дальнейшем могли путем обращения в суд защитить свои права, что не может являться безусловным основанием для удовлетворения рассматриваемых исковых требований.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учитывая все вышеизложенное, суд полагает необходимым отказать в удовлетворении исковых требований в полном объеме.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 основании изложенного, руководствуясь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ст.ст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194-199 ГПК РФ, Законом Российской Федерации от 07.02.1992 N 2300-I "О защите прав потребителей", Федеральным законом от 30 марта 1999 г. № 52-ФЗ «О санитарно-эпидемиологическом благополучии населения», Федеральным законом от 07.12.2011 N416-ФЗ "О водоснабжении и водоотведении",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 Е Ш И Л: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удовлетворении исковых требований Управления федеральной службы по надзору в сфере защиты прав потребителей и благополучия человека по Московской области к ООО «Канал-Сервис+», администрации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г.о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Жуковский Московской области о признании противоправными действий в отношении неопределенного круга потребителей, выразившиеся в нарушении санитарного законодательства,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обязании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осуществить мероприятия по водоподготовке, </w:t>
      </w:r>
      <w:proofErr w:type="spellStart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обязании</w:t>
      </w:r>
      <w:proofErr w:type="spellEnd"/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уведомить потребителей – отказать.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может быть обжаловано в Московский областной суд через Жуковский городской суд Московской области в течение месяца со дня принятия его в окончательной форме.</w:t>
      </w:r>
    </w:p>
    <w:p w:rsidR="00AC40F9" w:rsidRPr="00AC40F9" w:rsidRDefault="00AC40F9" w:rsidP="00AC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40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Судья: Царьков О.М.</w:t>
      </w:r>
    </w:p>
    <w:p w:rsidR="00FA746F" w:rsidRDefault="00FA746F"/>
    <w:sectPr w:rsidR="00FA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EE"/>
    <w:rsid w:val="00027783"/>
    <w:rsid w:val="00350ACC"/>
    <w:rsid w:val="005628EE"/>
    <w:rsid w:val="008803CE"/>
    <w:rsid w:val="00AC40F9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90DD-C29F-47B2-800E-56F660D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0F9"/>
    <w:rPr>
      <w:color w:val="0000FF"/>
      <w:u w:val="single"/>
    </w:rPr>
  </w:style>
  <w:style w:type="character" w:customStyle="1" w:styleId="data2">
    <w:name w:val="data2"/>
    <w:basedOn w:val="a0"/>
    <w:rsid w:val="00AC40F9"/>
  </w:style>
  <w:style w:type="character" w:customStyle="1" w:styleId="address2">
    <w:name w:val="address2"/>
    <w:basedOn w:val="a0"/>
    <w:rsid w:val="00AC40F9"/>
  </w:style>
  <w:style w:type="paragraph" w:customStyle="1" w:styleId="style4">
    <w:name w:val="style4"/>
    <w:basedOn w:val="a"/>
    <w:rsid w:val="00AC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AC40F9"/>
  </w:style>
  <w:style w:type="character" w:customStyle="1" w:styleId="others1">
    <w:name w:val="others1"/>
    <w:basedOn w:val="a0"/>
    <w:rsid w:val="00AC40F9"/>
  </w:style>
  <w:style w:type="character" w:customStyle="1" w:styleId="others2">
    <w:name w:val="others2"/>
    <w:basedOn w:val="a0"/>
    <w:rsid w:val="00AC40F9"/>
  </w:style>
  <w:style w:type="character" w:customStyle="1" w:styleId="fio4">
    <w:name w:val="fio4"/>
    <w:basedOn w:val="a0"/>
    <w:rsid w:val="00AC40F9"/>
  </w:style>
  <w:style w:type="character" w:customStyle="1" w:styleId="others3">
    <w:name w:val="others3"/>
    <w:basedOn w:val="a0"/>
    <w:rsid w:val="00AC40F9"/>
  </w:style>
  <w:style w:type="character" w:customStyle="1" w:styleId="others4">
    <w:name w:val="others4"/>
    <w:basedOn w:val="a0"/>
    <w:rsid w:val="00AC40F9"/>
  </w:style>
  <w:style w:type="character" w:customStyle="1" w:styleId="others5">
    <w:name w:val="others5"/>
    <w:basedOn w:val="a0"/>
    <w:rsid w:val="00AC40F9"/>
  </w:style>
  <w:style w:type="character" w:customStyle="1" w:styleId="others6">
    <w:name w:val="others6"/>
    <w:basedOn w:val="a0"/>
    <w:rsid w:val="00AC40F9"/>
  </w:style>
  <w:style w:type="character" w:customStyle="1" w:styleId="others8">
    <w:name w:val="others8"/>
    <w:basedOn w:val="a0"/>
    <w:rsid w:val="00AC40F9"/>
  </w:style>
  <w:style w:type="character" w:customStyle="1" w:styleId="others9">
    <w:name w:val="others9"/>
    <w:basedOn w:val="a0"/>
    <w:rsid w:val="00AC40F9"/>
  </w:style>
  <w:style w:type="character" w:customStyle="1" w:styleId="others10">
    <w:name w:val="others10"/>
    <w:basedOn w:val="a0"/>
    <w:rsid w:val="00AC40F9"/>
  </w:style>
  <w:style w:type="character" w:customStyle="1" w:styleId="others11">
    <w:name w:val="others11"/>
    <w:basedOn w:val="a0"/>
    <w:rsid w:val="00AC40F9"/>
  </w:style>
  <w:style w:type="character" w:customStyle="1" w:styleId="others12">
    <w:name w:val="others12"/>
    <w:basedOn w:val="a0"/>
    <w:rsid w:val="00AC40F9"/>
  </w:style>
  <w:style w:type="character" w:customStyle="1" w:styleId="others13">
    <w:name w:val="others13"/>
    <w:basedOn w:val="a0"/>
    <w:rsid w:val="00AC40F9"/>
  </w:style>
  <w:style w:type="paragraph" w:customStyle="1" w:styleId="nospacing">
    <w:name w:val="nospacing"/>
    <w:basedOn w:val="a"/>
    <w:rsid w:val="00AC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ukovsk--mo.sudrf.ru/modules.php?name=sud_delo&amp;srv_num=1&amp;name_op=case&amp;n_c=1&amp;case_id=373325613&amp;delo_id=154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asysoev</dc:creator>
  <cp:keywords/>
  <dc:description/>
  <cp:lastModifiedBy>g.kuznetsov</cp:lastModifiedBy>
  <cp:revision>2</cp:revision>
  <dcterms:created xsi:type="dcterms:W3CDTF">2019-06-11T08:11:00Z</dcterms:created>
  <dcterms:modified xsi:type="dcterms:W3CDTF">2019-06-11T08:11:00Z</dcterms:modified>
</cp:coreProperties>
</file>